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21"/>
        <w:tabs>
          <w:tab w:val="clear" w:pos="720"/>
          <w:tab w:val="left" w:pos="7230" w:leader="none"/>
        </w:tabs>
        <w:spacing w:lineRule="auto" w:line="360"/>
        <w:ind w:left="7230" w:hanging="0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Załącznik nr </w:t>
      </w:r>
      <w:r>
        <w:rPr>
          <w:rFonts w:cs="Calibri" w:ascii="Calibri" w:hAnsi="Calibri" w:asciiTheme="minorHAnsi" w:cstheme="minorHAnsi" w:hAnsiTheme="minorHAnsi"/>
          <w:spacing w:val="-10"/>
          <w:sz w:val="24"/>
          <w:szCs w:val="24"/>
        </w:rPr>
        <w:t>1</w:t>
      </w:r>
    </w:p>
    <w:p>
      <w:pPr>
        <w:pStyle w:val="Normal"/>
        <w:spacing w:lineRule="auto" w:line="360" w:before="0" w:after="120"/>
        <w:ind w:right="2739" w:hanging="0"/>
        <w:rPr>
          <w:rFonts w:ascii="Calibri" w:hAnsi="Calibri" w:cs="Calibri" w:asciiTheme="minorHAnsi" w:cstheme="minorHAnsi" w:hAnsiTheme="minorHAnsi"/>
          <w:b/>
          <w:b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sz w:val="24"/>
          <w:szCs w:val="24"/>
        </w:rPr>
        <w:t xml:space="preserve">FORMULARZ OFERTOWY </w:t>
        <w:br/>
      </w:r>
      <w:r>
        <w:rPr>
          <w:rFonts w:cs="Calibri" w:ascii="Calibri" w:hAnsi="Calibri" w:asciiTheme="minorHAnsi" w:cstheme="minorHAnsi" w:hAnsiTheme="minorHAnsi"/>
          <w:b/>
          <w:spacing w:val="-2"/>
          <w:sz w:val="24"/>
          <w:szCs w:val="24"/>
        </w:rPr>
        <w:t>(</w:t>
      </w:r>
      <w:r>
        <w:rPr>
          <w:rFonts w:cs="Calibri" w:ascii="Calibri" w:hAnsi="Calibri" w:asciiTheme="minorHAnsi" w:cstheme="minorHAnsi" w:hAnsiTheme="minorHAnsi"/>
          <w:b/>
          <w:spacing w:val="-2"/>
          <w:sz w:val="24"/>
          <w:szCs w:val="24"/>
          <w:u w:val="single"/>
        </w:rPr>
        <w:t>SONDAŻ WARUNKÓW FINANSOWYCH)</w:t>
      </w:r>
    </w:p>
    <w:p>
      <w:pPr>
        <w:pStyle w:val="Tretekstu"/>
        <w:tabs>
          <w:tab w:val="clear" w:pos="720"/>
          <w:tab w:val="left" w:pos="2687" w:leader="dot"/>
        </w:tabs>
        <w:spacing w:lineRule="auto" w:line="336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W 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imieniu……………………………………………………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ab/>
        <w:t xml:space="preserve">(nazwa i adres instytucji) oferujemy realizację kompleksowego 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świadczenia</w:t>
      </w:r>
      <w:r>
        <mc:AlternateContent>
          <mc:Choice Requires="wps">
            <w:drawing>
              <wp:anchor behindDoc="1" distT="0" distB="0" distL="0" distR="0" simplePos="0" locked="0" layoutInCell="0" allowOverlap="1" relativeHeight="2" wp14:anchorId="23FFE0CE">
                <wp:simplePos x="0" y="0"/>
                <wp:positionH relativeFrom="page">
                  <wp:posOffset>4437380</wp:posOffset>
                </wp:positionH>
                <wp:positionV relativeFrom="paragraph">
                  <wp:posOffset>466725</wp:posOffset>
                </wp:positionV>
                <wp:extent cx="46990" cy="6350"/>
                <wp:effectExtent l="0" t="0" r="0" b="0"/>
                <wp:wrapNone/>
                <wp:docPr id="1" name="docshap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60" cy="64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docshape2" path="m0,0l-2147483645,0l-2147483645,-2147483646l0,-2147483646xe" fillcolor="black" stroked="f" o:allowincell="f" style="position:absolute;margin-left:349.4pt;margin-top:36.75pt;width:3.65pt;height:0.45pt;mso-wrap-style:none;v-text-anchor:middle;mso-position-horizontal-relative:page" wp14:anchorId="23FFE0C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 xml:space="preserve">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usług związanych z udzieleniem długoterminowej pożyczki bankowej dla Miasta  Siemianowice Śląskie na kwotę 21 000 000 PLN </w:t>
      </w:r>
      <w:r>
        <w:rPr>
          <w:rFonts w:cs="Calibri" w:ascii="Calibri" w:hAnsi="Calibri" w:asciiTheme="minorHAnsi" w:cstheme="minorHAnsi" w:hAnsiTheme="minorHAnsi"/>
          <w:i/>
          <w:iCs/>
          <w:sz w:val="24"/>
          <w:szCs w:val="24"/>
        </w:rPr>
        <w:t>(słownie: dwadzieścia jeden milionów  złotych  00/100</w:t>
      </w:r>
      <w:r>
        <w:rPr>
          <w:rFonts w:cs="Calibri" w:ascii="Calibri" w:hAnsi="Calibri" w:asciiTheme="minorHAnsi" w:cstheme="minorHAnsi" w:hAnsiTheme="minorHAnsi"/>
          <w:i/>
          <w:sz w:val="24"/>
          <w:szCs w:val="24"/>
        </w:rPr>
        <w:t xml:space="preserve">) 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na poniższych warunkach: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2" w:leader="none"/>
          <w:tab w:val="left" w:pos="993" w:leader="none"/>
          <w:tab w:val="left" w:pos="2803" w:leader="dot"/>
        </w:tabs>
        <w:spacing w:lineRule="auto" w:line="336"/>
        <w:ind w:left="0" w:hanging="426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Marża dodawana do zmiennej stawki WIBOR 6M wynosi ………… 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(słownie…………………………………</w:t>
      </w:r>
      <w:r>
        <w:rPr>
          <w:rFonts w:cs="Calibri" w:ascii="Calibri" w:hAnsi="Calibri" w:asciiTheme="minorHAnsi" w:cstheme="minorHAnsi" w:hAnsiTheme="minorHAnsi"/>
          <w:spacing w:val="-6"/>
          <w:sz w:val="24"/>
          <w:szCs w:val="24"/>
        </w:rPr>
        <w:t>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2" w:leader="none"/>
        </w:tabs>
        <w:spacing w:lineRule="auto" w:line="336"/>
        <w:ind w:left="0" w:hanging="425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Oświadczam, że w przypadku wcześniejszej spłaty pożyczki Miasto Siemianowice Śląskie nie poniesie żadnych dodatkowych kosztów z tym związanych.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2" w:leader="none"/>
        </w:tabs>
        <w:spacing w:lineRule="auto" w:line="336"/>
        <w:ind w:left="0" w:hanging="425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Udzielenie pożyczki nie podlega zabezpieczeniu przez Pożyczkobiorcę;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2" w:leader="none"/>
        </w:tabs>
        <w:spacing w:lineRule="auto" w:line="336"/>
        <w:ind w:left="0" w:hanging="425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Oferent nie przewiduje innych kosztów prowizyjnych lub opłat poza wymienionymi 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powyżej.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2" w:leader="none"/>
        </w:tabs>
        <w:spacing w:lineRule="auto" w:line="336"/>
        <w:ind w:left="0" w:hanging="425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Oświadczam, że podmiot, który reprezentuję spełnia warunki ………………….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tzn.: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33" w:leader="none"/>
          <w:tab w:val="left" w:pos="1135" w:leader="none"/>
          <w:tab w:val="left" w:pos="4803" w:leader="dot"/>
        </w:tabs>
        <w:spacing w:lineRule="auto" w:line="336"/>
        <w:ind w:left="0" w:hanging="425"/>
        <w:rPr>
          <w:rFonts w:ascii="Calibri" w:hAnsi="Calibri" w:cs="Calibri" w:asciiTheme="minorHAnsi" w:cstheme="minorHAnsi" w:hAnsiTheme="minorHAnsi"/>
          <w:i/>
          <w:i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Jest uprawniony do występowania w obrocie prawnym, zgodnie z wymogami prawa, na co przedkładam KRS/nr KRS</w:t>
        <w:tab/>
        <w:t xml:space="preserve">* </w:t>
      </w:r>
      <w:r>
        <w:rPr>
          <w:rFonts w:cs="Calibri" w:ascii="Calibri" w:hAnsi="Calibri" w:asciiTheme="minorHAnsi" w:cstheme="minorHAnsi" w:hAnsiTheme="minorHAnsi"/>
          <w:i/>
          <w:sz w:val="24"/>
          <w:szCs w:val="24"/>
        </w:rPr>
        <w:t>do wyboru,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33" w:leader="none"/>
        </w:tabs>
        <w:spacing w:lineRule="auto" w:line="336"/>
        <w:ind w:left="0" w:hanging="423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Nie znajduje się w trakcie postępowania upadłościowego, w stanie upadłości lub 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likwidacji,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33" w:leader="none"/>
          <w:tab w:val="left" w:pos="1135" w:leader="none"/>
        </w:tabs>
        <w:spacing w:lineRule="auto" w:line="336"/>
        <w:ind w:left="0" w:hanging="425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nie podlega wykluczeniu na podstawie ustawy z dnia 13 kwietnia 2022 r. o szczególnych rozwiązaniach </w:t>
        <w:br/>
        <w:t>w zakresie przeciwdziałania wspieraniu agresji na Ukrainę oraz służących ochronie bezpieczeństwa narodowego,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33" w:leader="none"/>
        </w:tabs>
        <w:spacing w:lineRule="auto" w:line="336"/>
        <w:ind w:left="0" w:hanging="423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posiada uprawnienia niezbędne do udzielenia pożyczki jednostce samorządu 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terytorialnego,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33" w:leader="none"/>
        </w:tabs>
        <w:spacing w:lineRule="auto" w:line="336"/>
        <w:ind w:left="0" w:hanging="423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posiada siedzibę na terenie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 xml:space="preserve"> Polski,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1133" w:leader="none"/>
        </w:tabs>
        <w:spacing w:lineRule="auto" w:line="336"/>
        <w:ind w:left="0" w:hanging="423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znajduje się w sytuacji finansowej zapewniającej realizację złożonej oferty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,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5" w:leader="none"/>
        </w:tabs>
        <w:spacing w:lineRule="auto" w:line="336"/>
        <w:ind w:left="0" w:hanging="425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akceptuje warunki określone w zaproszeniu do składania ofert na zaciągnięcie w 2026 roku długoterminowej pożyczki bankowej przez Miasto Siemianowice Śląskie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35" w:leader="none"/>
        </w:tabs>
        <w:spacing w:lineRule="auto" w:line="336"/>
        <w:ind w:left="0" w:hanging="425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Informacje dodatkowe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……………………………………………………………….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2" w:leader="none"/>
        </w:tabs>
        <w:spacing w:lineRule="auto" w:line="336"/>
        <w:ind w:left="0" w:hanging="425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Osoba upoważniona do kontaktu :imię nazwisko……………………….Nr telefonu…………………. </w:t>
        <w:br/>
        <w:t>adres e-mail ……………………………………….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336"/>
        <w:ind w:left="0" w:hanging="426"/>
        <w:rPr>
          <w:rFonts w:ascii="Calibri" w:hAnsi="Calibri" w:cs="Calibri" w:asciiTheme="minorHAnsi" w:cstheme="minorHAnsi" w:hAnsiTheme="minorHAnsi"/>
          <w:i/>
          <w:i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 xml:space="preserve">W załączeniu składamy: dokumenty potwierdzające, iż osoby podpisujące ofertę są upoważnione </w:t>
        <w:br/>
        <w:t xml:space="preserve">do reprezentowania 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 xml:space="preserve">Oferenta </w:t>
      </w:r>
      <w:r>
        <w:rPr>
          <w:rFonts w:cs="Calibri" w:ascii="Calibri" w:hAnsi="Calibri" w:asciiTheme="minorHAnsi" w:cstheme="minorHAnsi" w:hAnsiTheme="minorHAnsi"/>
          <w:i/>
          <w:sz w:val="24"/>
          <w:szCs w:val="24"/>
        </w:rPr>
        <w:t xml:space="preserve">(np. </w:t>
      </w:r>
      <w:r>
        <w:rPr>
          <w:rFonts w:cs="Calibri" w:ascii="Calibri" w:hAnsi="Calibri" w:asciiTheme="minorHAnsi" w:cstheme="minorHAnsi" w:hAnsiTheme="minorHAnsi"/>
          <w:i/>
          <w:spacing w:val="-2"/>
          <w:sz w:val="24"/>
          <w:szCs w:val="24"/>
        </w:rPr>
        <w:t>pełnomocnictwo)</w:t>
      </w:r>
    </w:p>
    <w:p>
      <w:pPr>
        <w:pStyle w:val="Tretekstu"/>
        <w:spacing w:lineRule="auto" w:line="360" w:before="24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</w:rPr>
        <w:t>Data: …………………………….</w:t>
      </w:r>
    </w:p>
    <w:p>
      <w:pPr>
        <w:pStyle w:val="Normal"/>
        <w:spacing w:lineRule="auto" w:line="288"/>
        <w:jc w:val="right"/>
        <w:rPr>
          <w:rFonts w:ascii="Calibri" w:hAnsi="Calibri" w:cs="Calibri" w:asciiTheme="minorHAnsi" w:cstheme="minorHAnsi" w:hAnsiTheme="minorHAnsi"/>
          <w:spacing w:val="-2"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………………………………………………………………</w:t>
      </w:r>
      <w:r>
        <w:rPr>
          <w:rFonts w:cs="Calibri" w:ascii="Calibri" w:hAnsi="Calibri" w:asciiTheme="minorHAnsi" w:cstheme="minorHAnsi" w:hAnsiTheme="minorHAnsi"/>
          <w:spacing w:val="-2"/>
          <w:sz w:val="24"/>
          <w:szCs w:val="24"/>
        </w:rPr>
        <w:t>..</w:t>
      </w:r>
    </w:p>
    <w:p>
      <w:pPr>
        <w:pStyle w:val="Tretekstu"/>
        <w:spacing w:lineRule="auto" w:line="288"/>
        <w:ind w:left="5528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Podpis osób uprawnionych do reprezentacji Oferenta lub </w:t>
      </w:r>
    </w:p>
    <w:p>
      <w:pPr>
        <w:pStyle w:val="Tretekstu"/>
        <w:spacing w:lineRule="auto" w:line="288"/>
        <w:ind w:left="5528" w:hanging="0"/>
        <w:rPr>
          <w:rFonts w:ascii="Calibri" w:hAnsi="Calibri" w:cs="Calibri" w:asciiTheme="minorHAnsi" w:cstheme="minorHAnsi" w:hAnsiTheme="minorHAnsi"/>
          <w:sz w:val="16"/>
          <w:szCs w:val="16"/>
        </w:rPr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 xml:space="preserve">osoby upoważnione przez Oferenta zgodnie z załączonymi </w:t>
      </w:r>
    </w:p>
    <w:p>
      <w:pPr>
        <w:pStyle w:val="Tretekstu"/>
        <w:spacing w:lineRule="auto" w:line="288"/>
        <w:ind w:left="5528" w:hanging="0"/>
        <w:rPr/>
      </w:pPr>
      <w:r>
        <w:rPr>
          <w:rFonts w:cs="Calibri" w:ascii="Calibri" w:hAnsi="Calibri" w:asciiTheme="minorHAnsi" w:cstheme="minorHAnsi" w:hAnsiTheme="minorHAnsi"/>
          <w:sz w:val="16"/>
          <w:szCs w:val="16"/>
        </w:rPr>
        <w:t>pełnomocnictwami</w:t>
      </w:r>
    </w:p>
    <w:sectPr>
      <w:footerReference w:type="default" r:id="rId2"/>
      <w:type w:val="nextPage"/>
      <w:pgSz w:w="11906" w:h="16838"/>
      <w:pgMar w:left="1133" w:right="1275" w:gutter="0" w:header="0" w:top="1320" w:footer="1117" w:bottom="13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retekstu"/>
      <w:spacing w:lineRule="auto" w:line="12"/>
      <w:rPr>
        <w:sz w:val="20"/>
      </w:rPr>
    </w:pPr>
    <w:r>
      <w:rPr>
        <w:sz w:val="2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93" w:hanging="425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35" w:hanging="425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Times New Roman" w:hAnsi="Times New Roman" w:eastAsia="Times New Roman" w:cs="Times New Roman"/>
        <w:lang w:val="pl-PL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68" w:hanging="425"/>
      </w:pPr>
      <w:rPr>
        <w:rFonts w:ascii="Symbol" w:hAnsi="Symbol" w:cs="Symbol" w:hint="default"/>
        <w:lang w:val="pl-PL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7" w:hanging="425"/>
      </w:pPr>
      <w:rPr>
        <w:rFonts w:ascii="Symbol" w:hAnsi="Symbol" w:cs="Symbol" w:hint="default"/>
        <w:lang w:val="pl-PL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26" w:hanging="425"/>
      </w:pPr>
      <w:rPr>
        <w:rFonts w:ascii="Symbol" w:hAnsi="Symbol" w:cs="Symbol" w:hint="default"/>
        <w:lang w:val="pl-PL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54" w:hanging="425"/>
      </w:pPr>
      <w:rPr>
        <w:rFonts w:ascii="Symbol" w:hAnsi="Symbol" w:cs="Symbol" w:hint="default"/>
        <w:lang w:val="pl-PL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783" w:hanging="425"/>
      </w:pPr>
      <w:rPr>
        <w:rFonts w:ascii="Symbol" w:hAnsi="Symbol" w:cs="Symbol" w:hint="default"/>
        <w:lang w:val="pl-PL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12" w:hanging="425"/>
      </w:pPr>
      <w:rPr>
        <w:rFonts w:ascii="Symbol" w:hAnsi="Symbol" w:cs="Symbol" w:hint="default"/>
        <w:lang w:val="pl-PL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40" w:hanging="425"/>
      </w:pPr>
      <w:rPr>
        <w:rFonts w:ascii="Symbol" w:hAnsi="Symbol" w:cs="Symbol" w:hint="default"/>
        <w:lang w:val="pl-PL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2bac"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793acf"/>
    <w:rPr>
      <w:color w:val="0000FF" w:themeColor="hyperlink"/>
      <w:u w:val="single"/>
    </w:rPr>
  </w:style>
  <w:style w:type="character" w:styleId="Odwiedzoneczeinternetowe">
    <w:name w:val="Odwiedzone łącze internetowe"/>
    <w:basedOn w:val="DefaultParagraphFont"/>
    <w:uiPriority w:val="99"/>
    <w:semiHidden/>
    <w:unhideWhenUsed/>
    <w:rsid w:val="00793ac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92cec"/>
    <w:rPr>
      <w:color w:val="605E5C"/>
      <w:shd w:fill="E1DFDD" w:val="clear"/>
    </w:rPr>
  </w:style>
  <w:style w:type="character" w:styleId="NagwekZnak" w:customStyle="1">
    <w:name w:val="Nagłówek Znak"/>
    <w:basedOn w:val="DefaultParagraphFont"/>
    <w:uiPriority w:val="99"/>
    <w:qFormat/>
    <w:rsid w:val="00e33039"/>
    <w:rPr>
      <w:rFonts w:ascii="Times New Roman" w:hAnsi="Times New Roman" w:eastAsia="Times New Roman" w:cs="Times New Roman"/>
      <w:lang w:val="pl-PL"/>
    </w:rPr>
  </w:style>
  <w:style w:type="character" w:styleId="StopkaZnak" w:customStyle="1">
    <w:name w:val="Stopka Znak"/>
    <w:basedOn w:val="DefaultParagraphFont"/>
    <w:uiPriority w:val="99"/>
    <w:qFormat/>
    <w:rsid w:val="00e33039"/>
    <w:rPr>
      <w:rFonts w:ascii="Times New Roman" w:hAnsi="Times New Roman" w:eastAsia="Times New Roman" w:cs="Times New Roman"/>
      <w:lang w:val="pl-PL"/>
    </w:rPr>
  </w:style>
  <w:style w:type="character" w:styleId="TekstpodstawowyZnak" w:customStyle="1">
    <w:name w:val="Tekst podstawowy Znak"/>
    <w:basedOn w:val="DefaultParagraphFont"/>
    <w:uiPriority w:val="1"/>
    <w:qFormat/>
    <w:rsid w:val="00046729"/>
    <w:rPr>
      <w:rFonts w:ascii="Times New Roman" w:hAnsi="Times New Roman" w:eastAsia="Times New Roman" w:cs="Times New Roman"/>
      <w:lang w:val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link w:val="TekstpodstawowyZnak"/>
    <w:uiPriority w:val="1"/>
    <w:qFormat/>
    <w:rsid w:val="00bb2bac"/>
    <w:pPr/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agwek11" w:customStyle="1">
    <w:name w:val="Nagłówek 11"/>
    <w:basedOn w:val="Normal"/>
    <w:uiPriority w:val="1"/>
    <w:qFormat/>
    <w:rsid w:val="00bb2bac"/>
    <w:pPr>
      <w:spacing w:before="74" w:after="0"/>
      <w:ind w:left="140" w:right="114" w:hanging="0"/>
      <w:jc w:val="center"/>
      <w:outlineLvl w:val="1"/>
    </w:pPr>
    <w:rPr>
      <w:b/>
      <w:bCs/>
      <w:sz w:val="24"/>
      <w:szCs w:val="24"/>
    </w:rPr>
  </w:style>
  <w:style w:type="paragraph" w:styleId="Nagwek21" w:customStyle="1">
    <w:name w:val="Nagłówek 21"/>
    <w:basedOn w:val="Normal"/>
    <w:uiPriority w:val="1"/>
    <w:qFormat/>
    <w:rsid w:val="00bb2bac"/>
    <w:pPr>
      <w:ind w:left="852" w:hanging="424"/>
      <w:outlineLvl w:val="2"/>
    </w:pPr>
    <w:rPr>
      <w:b/>
      <w:bCs/>
    </w:rPr>
  </w:style>
  <w:style w:type="paragraph" w:styleId="ListParagraph">
    <w:name w:val="List Paragraph"/>
    <w:basedOn w:val="Normal"/>
    <w:uiPriority w:val="1"/>
    <w:qFormat/>
    <w:rsid w:val="00bb2bac"/>
    <w:pPr>
      <w:ind w:left="1279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bb2bac"/>
    <w:pPr/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e33039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e33039"/>
    <w:pPr>
      <w:tabs>
        <w:tab w:val="clear" w:pos="720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b2ba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27088-32D0-469F-9A87-6BA5F81A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LibreOffice/7.3.1.3$Windows_X86_64 LibreOffice_project/a69ca51ded25f3eefd52d7bf9a5fad8c90b87951</Application>
  <AppVersion>15.0000</AppVersion>
  <Pages>2</Pages>
  <Words>260</Words>
  <Characters>1847</Characters>
  <CharactersWithSpaces>2079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2026-04-13T14:22:00Z</dcterms:created>
  <dc:creator>Dzierla-Gardecka Mirela</dc:creator>
  <dc:description/>
  <dc:language>pl-PL</dc:language>
  <cp:lastModifiedBy>Joanna Grzesiok</cp:lastModifiedBy>
  <cp:lastPrinted>2026-04-13T11:12:00Z</cp:lastPrinted>
  <dcterms:modified xsi:type="dcterms:W3CDTF">2026-06-05T08:05:00Z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dla Microsoft 365; modified using iText® 5.5.14-SNAPSHOT ©2000-2018 iText Group NV (AGPL-version)</vt:lpwstr>
  </property>
</Properties>
</file>