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8"/>
        <w:spacing w:before="0" w:after="240"/>
        <w:jc w:val="center"/>
        <w:rPr>
          <w:spacing w:val="80"/>
          <w:sz w:val="40"/>
          <w:szCs w:val="40"/>
        </w:rPr>
      </w:pPr>
      <w:r>
        <w:rPr>
          <w:spacing w:val="80"/>
          <w:sz w:val="40"/>
          <w:szCs w:val="40"/>
        </w:rPr>
        <w:t>OBWIESZCZENIE</w:t>
      </w:r>
    </w:p>
    <w:p>
      <w:pPr>
        <w:pStyle w:val="Normal"/>
        <w:jc w:val="center"/>
        <w:rPr>
          <w:b/>
          <w:b/>
          <w:sz w:val="32"/>
          <w:szCs w:val="32"/>
          <w:lang w:val="en-US"/>
        </w:rPr>
      </w:pPr>
      <w:r>
        <w:rPr>
          <w:b/>
          <w:sz w:val="32"/>
          <w:szCs w:val="32"/>
          <w:lang w:val="en-US"/>
        </w:rPr>
        <w:t>Prezydenta Miasta Siemianowice Śląskie</w:t>
      </w:r>
    </w:p>
    <w:p>
      <w:pPr>
        <w:pStyle w:val="Normal"/>
        <w:jc w:val="center"/>
        <w:rPr>
          <w:b/>
          <w:b/>
          <w:sz w:val="32"/>
          <w:szCs w:val="32"/>
          <w:lang w:val="en-US"/>
        </w:rPr>
      </w:pPr>
      <w:r>
        <w:rPr>
          <w:b/>
          <w:sz w:val="32"/>
          <w:szCs w:val="32"/>
          <w:lang w:val="en-US"/>
        </w:rPr>
        <w:t>z dnia 11 września 2023</w:t>
      </w:r>
      <w:r>
        <w:rPr>
          <w:b/>
          <w:i/>
          <w:sz w:val="32"/>
          <w:szCs w:val="32"/>
          <w:lang w:val="en-US"/>
        </w:rPr>
        <w:t xml:space="preserve"> </w:t>
      </w:r>
      <w:r>
        <w:rPr>
          <w:b/>
          <w:sz w:val="32"/>
          <w:szCs w:val="32"/>
          <w:lang w:val="en-US"/>
        </w:rPr>
        <w:t>roku</w:t>
      </w:r>
    </w:p>
    <w:p>
      <w:pPr>
        <w:pStyle w:val="Normal"/>
        <w:jc w:val="center"/>
        <w:rPr>
          <w:b/>
          <w:b/>
          <w:sz w:val="40"/>
          <w:szCs w:val="40"/>
          <w:lang w:val="en-US"/>
        </w:rPr>
      </w:pPr>
      <w:r>
        <w:rPr>
          <w:b/>
          <w:sz w:val="40"/>
          <w:szCs w:val="40"/>
          <w:lang w:val="en-US"/>
        </w:rPr>
      </w:r>
    </w:p>
    <w:p>
      <w:pPr>
        <w:pStyle w:val="BodyText3"/>
        <w:suppressAutoHyphens w:val="true"/>
        <w:spacing w:lineRule="auto" w:line="276"/>
        <w:ind w:right="283" w:hanging="0"/>
        <w:jc w:val="both"/>
        <w:rPr>
          <w:sz w:val="28"/>
          <w:szCs w:val="28"/>
          <w:lang w:val="en-US"/>
        </w:rPr>
      </w:pPr>
      <w:r>
        <w:rPr>
          <w:sz w:val="28"/>
          <w:szCs w:val="28"/>
          <w:lang w:val="en-US"/>
        </w:rPr>
        <w:t>Na podstawie art. 16 § 1 ustawy z dnia 5 stycznia 2011 r. – Kodeks wyborczy (Dz. U. z 2022 r. poz. 1277 i 2418 oraz z 2023 r. poz. 497) Prezydent Miasta Siemianowice Śląskie podaje do wiadomości wyborców informację o numerach oraz granicach obwodów głosowania, wyznaczonych siedzibach obwodowych komisji wyborczych oraz możliwości głosowania korespondencyjnego i przez pełnomocnika w wyborach do Sejmu Rzeczypospolitej Polskiej i do Senatu Rzeczypospolitej Polskiej zarządzonych na dzień 15 października 2023 r.:</w:t>
      </w:r>
    </w:p>
    <w:p>
      <w:pPr>
        <w:pStyle w:val="BodyText3"/>
        <w:suppressAutoHyphens w:val="true"/>
        <w:spacing w:lineRule="auto" w:line="276"/>
        <w:ind w:right="283" w:firstLine="709"/>
        <w:jc w:val="both"/>
        <w:rPr>
          <w:sz w:val="16"/>
          <w:szCs w:val="16"/>
          <w:lang w:val="en-US"/>
        </w:rPr>
      </w:pPr>
      <w:r>
        <w:rPr>
          <w:sz w:val="16"/>
          <w:szCs w:val="16"/>
          <w:lang w:val="en-US"/>
        </w:rPr>
      </w:r>
    </w:p>
    <w:p>
      <w:pPr>
        <w:pStyle w:val="BodyText3"/>
        <w:suppressAutoHyphens w:val="true"/>
        <w:ind w:right="283" w:firstLine="709"/>
        <w:jc w:val="both"/>
        <w:rPr>
          <w:sz w:val="28"/>
          <w:szCs w:val="28"/>
          <w:lang w:val="en-US"/>
        </w:rPr>
      </w:pPr>
      <w:r>
        <w:rPr>
          <w:sz w:val="28"/>
          <w:szCs w:val="28"/>
          <w:lang w:val="en-US"/>
        </w:rPr>
      </w:r>
    </w:p>
    <w:tbl>
      <w:tblPr>
        <w:tblW w:w="15946"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487"/>
        <w:gridCol w:w="7372"/>
        <w:gridCol w:w="7087"/>
      </w:tblGrid>
      <w:tr>
        <w:trPr>
          <w:trHeight w:val="1117" w:hRule="atLeast"/>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28"/>
                <w:szCs w:val="28"/>
              </w:rPr>
            </w:pPr>
            <w:r>
              <w:rPr>
                <w:b/>
                <w:sz w:val="28"/>
                <w:szCs w:val="28"/>
              </w:rPr>
              <w:t>Nr obwodu głosowania</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28"/>
                <w:szCs w:val="28"/>
              </w:rPr>
            </w:pPr>
            <w:r>
              <w:rPr>
                <w:b/>
                <w:sz w:val="28"/>
                <w:szCs w:val="28"/>
              </w:rPr>
              <w:t>Granice obwodu głosowania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28"/>
                <w:szCs w:val="28"/>
              </w:rPr>
            </w:pPr>
            <w:r>
              <w:rPr>
                <w:b/>
                <w:sz w:val="28"/>
                <w:szCs w:val="28"/>
              </w:rPr>
              <w:t>Siedziba obwodowej komisji wyborczej</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1</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Bartosza Głowackiego, Budowlana, Chemiczna, Fabryczna, Jana Matejki, Lucjana Rydla, Marii Konopnickiej, Pawła Stalmacha, Piastowska, Plebiscytowa, Srokowiecka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Zespół Szkół "Cogito", ul. Jana Matejki 5, 41-100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2</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Brzozowa, Cmentarna, Jana Kilińskiego, Juliusza Słowackiego, Kolejowa, Mysłowicka, Piaskowa, Sadzawki, Stary Czekaj</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11, ul. Juliusza Słowackiego 5, 41-100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3</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Antoniego Szeflera, Dworcowa, Fitznerów, Powstańców, Stanisława Moniuszki</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Świetlica Rosomak Spółka Akcyjna, ul. Powstańców 5, 41-100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4</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Adama Mickiewicza, Boczna, Komuny Paryskiej od nr 1 do nr 5, Myśliwiecka, Obwodowa, Pawła Śmiłowskiego od nr 4 parzyste, Pawła Śmiłowskiego od nr 15 nieparzyste, Poprzeczna, Pszczelnicza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Zespół Szkół Specjalnych, ul. Myśliwiecka 6, 41-100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5</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1 Maja, Komuny Paryskiej od nr 6 do nr 28, Pawła Śmiłowskiego od nr 1 do nr 13A nieparzyste, nr 2 i 2A, Św. Barbary</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SCK Willa Fitznera, ul. Fitznerów 3, 41-100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3"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6</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Jana Pawła II od nr 3 do nr 13, Jana Śniadeckiego, Krótka, Plac Wolności, Stanisława Staszica, Stanisława Wyspiańskiego, Szpitalna, Śląska od nr 1 do nr 51 nieparzyste i od nr 2 do nr 34 parzyste, Zygmunta Krasińskiego</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I Liceum Ogólnokształcące im. Jana Śniadeckiego, ul. Stanisława Wyspiańskiego 5, 41-100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7</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Aleja Spacerowa, Aleja Sportowców, Astrów, Bażantarnia, Bocianów, Cicha, Czeladzka, Czyżyków, Drozdów, Gawronów, Gilów, Gołębia, Janusza Korczaka, Jaskółek, Jasna, Jastrzębia, Józefa Lompy, Kawek, Komuny Paryskiej od nr 29, Konstantego I. Gałczyńskiego, Kormoranów, Kosów, Krucza, Kukułek, Park Pszczelnik, Pawia, Pelikanów, Różana, Sikorek, Skowronków, Słowików, Sokołów, Sowia, Sójek, Stefana Jaracza, Szpaków, Szyb Pszczelnik, Wilg, Wojska Polskiego, Zofii Nałkowskiej, Żurawia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Młodzieżowy Dom Kultury, ul. Fryderyka Chopina 2, 41-100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4" name="Obraz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4"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8</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Dworska, Fryderyka Chopina, Ogrodowa, Parkowa, Polskiego Czerwonego Krzyża, Śląska od nr 53 nieparzyste i od nr 64 parzyste</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6, ul. Fryderyka Chopina 4A, 41-100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5" name="Obraz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5"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9</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Granitowa, Jana Pawła II od nr 16 do nr 23, Jarosława Dąbrowskiego, Kazimierza Pułaskiego, ks. Konstantego Damrota, Śląska od nr 40 do nr 50B parzyste, Tadeusza Kościuszki</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I Liceum Ogólnokształcące im. Jana Śniadeckiego, ul. Stanisława Wyspiańskiego 5, 41-100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10</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Franciszka Deji, Górnicza, Hugo Kołłątaja, Michałkowicka, Ryszarda Gansińca, Przedsiębiorców, Spokojna, Żwirki i Wigury</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5, ul. Michałkowicka 15, 41-100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11</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Browarowa, Hutnicza, Jana Sobieskiego, Ks. Jana Kapicy od nr 1 do nr 5, Ludwika Waryńskiego, Mikołaja Kopernika, Plac Piotra Skargi, Św. Floriana, Olimpijska, Kopalniana, Ks. Pawła Lubiny</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Samodzielny Publiczny Zespół Lecznictwa Psychiatrycznego, ul. Szkolna 2, 41-100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12</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Bohaterów Westerplatte od nr 24 parzyste, Henryka Sienkiewicza, Jagiellońska, Jedności, Juliusza Ligonia, Karola Miarki, Marcina Kasprzaka, Szkolna, Trafalczyka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3, ul. Szkolna 15, 41-100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13</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Akacjowa, Grabowa, Katowicka, Klonowa, Lipowa, Składowa, Skwer Antoniego Halora, Stara Katowicka, Topolowa, Wisławy Szymborskiej, Zielona od nr 5 do końca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20 z Oddziałami Integracyjnymi, ul. Lipowa 3, 41-100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6" name="Obraz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6"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14</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Okrężna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Przedszkole Nr 9, ul. Okrężna 17, 41-100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15</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Jaworowa, Kasztanowa, Leśna, Wierzbowa, Zielona od nr 1 do nr 4C</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II Liceum Ogólnokształcące im. Jana Matejki (dawny Zespół Szkół Nr 3), ul. Leśna 1, 41-100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7" name="Obraz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7"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16</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Ks. Jana Kapicy od nr 7 do końca, Wojciecha Korfantego</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Przedszkole Nr 20 "Zielona Kraina", ul. Hermana Wróbla 11, 41-100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8" name="Obraz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8"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17</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Hermana Wróbla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Przedszkole Nr 20 "Zielona Kraina", ul. Hermana Wróbla 11, 41-100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9" name="Obraz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9"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18</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Alfonsa Zgrzebnioka od nr 25 do 49 nieparzyste, Niepodległości od nr 58 parzyste, od nr 47 nieparzyste</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1, ul. Niepodległości 47, 41-106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10" name="Obraz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10"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19</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Alfonsa Zgrzebnioka od nr 36 parzyste i od nr 51 nieparzyste, Walerego Wróblewskiego od nr 11 nieparzyste</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Dom Kultury "Chemik", ul. Niepodległości 51, 41-100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11" name="Obraz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11"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20</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Bolesława Chrobrego, Czesława Miłosza, Bolesława Prusa, Grunwaldzka, Gustawa Morcinka, Michała Ogińskiego, Władysława Broniewskiego, Władysława Łokietka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Zespół Przedszkolny Nr 1, ul. Grunwaldzka 10, 41-106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21</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Chorzowska, Walerego Wróblewskiego od nr 10 parzyste, Władysława Jagiełły od nr 1 do nr 24</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Siemianowickie Centrum Kultury, ul. Niepodległości 45, 41-106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22</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Królowej Jadwigi, Mieszka I, Władysława Jagiełły od nr 25, Zygmunta Starego</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Zespół Przedszkolny Nr 1, ul. Grunwaldzka 10, 41-106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23</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Aleja Młodych, Bohaterów Westerplatte od nr 2 do nr 22 parzyste</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Przedszkole Nr 2 "Tęczowa Dwójeczka", ul. Związku Harcerstwa Polskiego 8, 41-106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24</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Alfonsa Zgrzebnioka nr 1, 2, 4, Jana Nepomucena Stęślickiego, Mikołaja, Niepodległości od nr 31 do nr 45 nieparzyste, Niepodległości od nr 42 do nr 54 parzyste, Szarych Szeregów, Teatralna, Związku Harcerstwa Polskiego</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Zespół Szkół Sportowych, ul. Mikołaja 3, 41-106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25</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Bohaterów Westerplatte od nr 1 nieparzyste, Bytkowska, Emanuela Waloszka, Ferdynanda Popka, Ignacego Krasickiego, Ks. Antoniego Stabika, Mikołaja Reja, Niepodległości od nr 1 do nr 5A nieparzyste, Piotra Pronobisa, Plac Skrzeka i Wójcika, Rodziny Dembińskich, Stanisława Rzepusa, Tadeusza Majcherczyka-Zdana, Wacława Potockiego</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8, pl. Plac Skrzeka i Wójcika 4, 41-106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26</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Brylantowa, Dolna, Diamentowa, Górna, Jana Polaczka, Józefa Bema, Marcina Watoły, Niepodległości od nr 2 do nr 34 parzyste, Rubinowa, Szafirowa, Szmaragdowa, Turkusowa, Walerego Wróblewskiego od nr 2 do nr 8, Węglowa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Dom Harcerza, ul. Walerego Wróblewskiego 10, 41-106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27</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Emilii Plater, Obrońców Warszawy, Walentego Fojkisa, Romualda Traugutta, Łącząca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4, ul. Marii Dąbrowskiej 10, 41-103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12" name="Obraz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12"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28</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Bratnia, Fiołkowa, Gerberowa, Henryka Krupanka, Krokusowa, Malinowa, Malwowa, Polna, Stefana Okrzei, Storczykowa, Tulipanowa, Turystyczna, Wrocławska, Zgody, Zwycięstwa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Prywatna Szkoła ARKONA, ul. Stefana Okrzei 2, 41-103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29</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Marii Skłodowskiej-Curie, Skwer Tajnej Organizacji Nauczycielskiej, Zachodnia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16, ul. Karola Szymanowskiego 11, 41-103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13" name="Obraz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13"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30</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Jabłoniowa, Jagodowa, Jałowcowa, Jarzębinowa, Jaskrowa, Jedwabna, Jemiołowa, Jeżynowa, Karola Szymanowskiego, Władysława Reymonta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16, ul. Karola Szymanowskiego 11, 41-103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14" name="Obraz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14"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31</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Bańgowska, Brynicka, Bukowa, Chmielna, Cyprysowa, Dębowa, Jaśminowa, Jodłowa, Księżycowa, Lawendowa, Liliowa, Łąkowa, Makowa, Miodowa, Modrzewiowa, Pogodna, Poranna, Pszeniczna, Rolna, Rumiankowa, Rzeczna, Skalna, Słoneczna, Słonecznikowa, Sosnowa, Wiejska, Willowa, Wiosenna, Żniwna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Ośrodek Rehabilitacyjny, ul. Wiejska 2, 41-103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15" name="Obraz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15"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32</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Bolesława Limanowskiego, Jana Kochanowskiego, Marii Dąbrowskiej, Piotra Kołodzieja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4, ul. Marii Dąbrowskiej 10, 41-103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16" name="Obraz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16"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33</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Gen. Władysława Sikorskiego, Kościelna 1, Oświęcimska, Plac Bohaterów Września, Samorządowców, Władysława Andersa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Przedszkole Nr 12, ul. Oświęcimska 3, 41-103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17" name="Obraz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17"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34</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Przyjaźni, Stawowa do nr 1 do nr 11A nieparzyste, od nr 2 do nr 18H parzyste, Walerego Łukasińskiego od nr 45</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13, ul. Norberta Barlickiego 2, 41-103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18" name="Obraz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18"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35</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Towarowa, Wyzwolenia bez nr 21A, 21B</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Przedszkole Nr 16, ul. Stawowa 22, 41-103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19" name="Obraz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19"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36</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Elizy Orzeszkowej, Kościelna bez nr 1, Krakowska, Maciejkowicka, Plac 11 Listopada, Pocztowa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Przedszkole Nr 6, ul. Kościelna 39, 41-103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37</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Ateńska, Lizbońska, Witolda Budryka, Rzymska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Zespół Szkół Ogólnokształcących i Zawodowych, ul. Witolda Budryka 2, 41-103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38</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Bytomska, Karola Gajdzika, Ks. Bp. Czesława Domina, Innowacyjna, Madrycka, Paryska, Rozwojowa, Skwer im. kapitana Henryka Kalemby, Stefana Żeromskiego, Wiedeńska, Wileńska, Wojciecha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Siedziba Firmy "Euro Pol", ul. Stefana Żeromskiego 21, 41-103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39</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Harcerska, Józefa Dreyzy, Ks. Pawła Brandysa, Londyńska, Norberta Barlickiego, Pokoju, Północna, Sienna, Stawowa od nr 13 do nr 27F nieparzyste, 24, Tarnogórska, Wal</w:t>
            </w:r>
            <w:r>
              <w:rPr>
                <w:sz w:val="32"/>
                <w:szCs w:val="32"/>
              </w:rPr>
              <w:t>erego</w:t>
            </w:r>
            <w:r>
              <w:rPr>
                <w:sz w:val="32"/>
                <w:szCs w:val="32"/>
              </w:rPr>
              <w:t xml:space="preserve"> Łukasińskiego od nr 1 do nr 44, Wyzwolenia nr 21A, 21B, Zaciszna</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Szkoła Podstawowa Nr 13, ul. Norberta Barlickiego 2, 41-103 Siemianowice Śląskie</w:t>
            </w:r>
          </w:p>
          <w:p>
            <w:pPr>
              <w:pStyle w:val="Normal"/>
              <w:widowControl w:val="false"/>
              <w:spacing w:lineRule="auto" w:line="360"/>
              <w:jc w:val="center"/>
              <w:rPr>
                <w:bCs/>
                <w:sz w:val="24"/>
                <w:szCs w:val="24"/>
                <w:lang w:val="en-US"/>
              </w:rPr>
            </w:pPr>
            <w:r>
              <w:rPr>
                <w:bCs/>
                <w:sz w:val="24"/>
                <w:szCs w:val="24"/>
                <w:lang w:val="en-US"/>
              </w:rPr>
            </w:r>
          </w:p>
          <w:p>
            <w:pPr>
              <w:pStyle w:val="Normal"/>
              <w:widowControl w:val="false"/>
              <w:spacing w:lineRule="auto" w:line="360"/>
              <w:jc w:val="center"/>
              <w:rPr>
                <w:bCs/>
                <w:sz w:val="32"/>
                <w:szCs w:val="32"/>
              </w:rPr>
            </w:pPr>
            <w:r>
              <w:rPr>
                <w:bCs/>
                <w:sz w:val="24"/>
                <w:szCs w:val="24"/>
              </w:rPr>
              <w:t>Lokal dostosowany do potrzeb wyborców niepełnosprawnych</w:t>
            </w:r>
          </w:p>
          <w:p>
            <w:pPr>
              <w:pStyle w:val="Normal"/>
              <w:widowControl w:val="false"/>
              <w:spacing w:lineRule="auto" w:line="360"/>
              <w:jc w:val="center"/>
              <w:rPr>
                <w:sz w:val="24"/>
                <w:szCs w:val="24"/>
              </w:rPr>
            </w:pPr>
            <w:r>
              <w:rPr/>
              <w:drawing>
                <wp:inline distT="0" distB="0" distL="0" distR="0">
                  <wp:extent cx="676275" cy="657225"/>
                  <wp:effectExtent l="0" t="0" r="0" b="0"/>
                  <wp:docPr id="20" name="Obraz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20"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40</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ul. 1 Maja 9</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Szpital Miejski, ul. 1 Maja 9, 41-100 Siemianowice Śląskie</w:t>
            </w:r>
          </w:p>
        </w:tc>
      </w:tr>
      <w:tr>
        <w:trPr/>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32"/>
                <w:szCs w:val="32"/>
              </w:rPr>
            </w:pPr>
            <w:r>
              <w:rPr>
                <w:b/>
                <w:sz w:val="32"/>
                <w:szCs w:val="32"/>
              </w:rPr>
              <w:t>41</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both"/>
              <w:rPr>
                <w:b/>
                <w:b/>
                <w:sz w:val="32"/>
                <w:szCs w:val="32"/>
              </w:rPr>
            </w:pPr>
            <w:r>
              <w:rPr>
                <w:sz w:val="32"/>
                <w:szCs w:val="32"/>
              </w:rPr>
              <w:t>ul. Szpitalna 6</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bCs/>
                <w:sz w:val="24"/>
                <w:szCs w:val="24"/>
                <w:lang w:val="en-US"/>
              </w:rPr>
            </w:pPr>
            <w:r>
              <w:rPr>
                <w:b/>
                <w:sz w:val="32"/>
                <w:szCs w:val="32"/>
                <w:lang w:val="en-US"/>
              </w:rPr>
              <w:t>Szpital Nefrolux, ul. Szpitalna 6, 41-100 Siemianowice Śląskie</w:t>
            </w:r>
          </w:p>
        </w:tc>
      </w:tr>
    </w:tbl>
    <w:p>
      <w:pPr>
        <w:pStyle w:val="Normal"/>
        <w:jc w:val="both"/>
        <w:rPr>
          <w:b/>
          <w:b/>
          <w:sz w:val="32"/>
          <w:szCs w:val="32"/>
        </w:rPr>
      </w:pPr>
      <w:r>
        <w:rPr>
          <w:b/>
          <w:sz w:val="32"/>
          <w:szCs w:val="32"/>
        </w:rPr>
      </w:r>
    </w:p>
    <w:p>
      <w:pPr>
        <w:pStyle w:val="Normal"/>
        <w:jc w:val="both"/>
        <w:rPr>
          <w:b/>
          <w:b/>
          <w:sz w:val="16"/>
          <w:szCs w:val="16"/>
        </w:rPr>
      </w:pPr>
      <w:r>
        <w:rPr>
          <w:b/>
          <w:sz w:val="16"/>
          <w:szCs w:val="16"/>
        </w:rPr>
      </w:r>
    </w:p>
    <w:p>
      <w:pPr>
        <w:pStyle w:val="Normal"/>
        <w:spacing w:lineRule="auto" w:line="276"/>
        <w:jc w:val="both"/>
        <w:rPr>
          <w:b/>
          <w:b/>
          <w:sz w:val="30"/>
          <w:szCs w:val="30"/>
        </w:rPr>
      </w:pPr>
      <w:r>
        <w:rPr>
          <w:b/>
          <w:sz w:val="30"/>
          <w:szCs w:val="30"/>
        </w:rPr>
        <w:t>Głosować korespondencyjnie</w:t>
      </w:r>
      <w:r>
        <w:rPr>
          <w:bCs/>
          <w:sz w:val="30"/>
          <w:szCs w:val="30"/>
        </w:rPr>
        <w:t xml:space="preserve"> mogą wyborcy</w:t>
      </w:r>
      <w:r>
        <w:rPr>
          <w:sz w:val="30"/>
          <w:szCs w:val="30"/>
        </w:rPr>
        <w:t xml:space="preserve">: </w:t>
      </w:r>
    </w:p>
    <w:p>
      <w:pPr>
        <w:pStyle w:val="Normal"/>
        <w:spacing w:lineRule="auto" w:line="276"/>
        <w:jc w:val="both"/>
        <w:rPr>
          <w:sz w:val="30"/>
          <w:szCs w:val="30"/>
        </w:rPr>
      </w:pPr>
      <w:r>
        <w:rPr>
          <w:sz w:val="30"/>
          <w:szCs w:val="30"/>
        </w:rPr>
        <w:t>1) którzy najpóźniej w dniu głosowania kończą 60 lat, lub</w:t>
      </w:r>
    </w:p>
    <w:p>
      <w:pPr>
        <w:pStyle w:val="Normal"/>
        <w:spacing w:lineRule="auto" w:line="276"/>
        <w:jc w:val="both"/>
        <w:rPr>
          <w:sz w:val="30"/>
          <w:szCs w:val="30"/>
        </w:rPr>
      </w:pPr>
      <w:r>
        <w:rPr>
          <w:sz w:val="30"/>
          <w:szCs w:val="30"/>
        </w:rPr>
        <w:t xml:space="preserve">2) 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pPr>
        <w:pStyle w:val="Normal"/>
        <w:spacing w:lineRule="auto" w:line="276"/>
        <w:jc w:val="both"/>
        <w:rPr>
          <w:sz w:val="30"/>
          <w:szCs w:val="30"/>
        </w:rPr>
      </w:pPr>
      <w:r>
        <w:rPr>
          <w:sz w:val="30"/>
          <w:szCs w:val="30"/>
        </w:rPr>
        <w:t>a) całkowitej niezdolności do pracy, ustalone na podstawie art. 12 ust. 2, i niezdolności do samodzielnej egzystencji, ustalone na podstawie art. 13 ust. 5 ustawy z dnia 17 grudnia 1998 r. о emeryturach i rentach z Funduszu Ubezpieczeń Społecznych,</w:t>
      </w:r>
    </w:p>
    <w:p>
      <w:pPr>
        <w:pStyle w:val="Normal"/>
        <w:spacing w:lineRule="auto" w:line="276"/>
        <w:jc w:val="both"/>
        <w:rPr>
          <w:sz w:val="30"/>
          <w:szCs w:val="30"/>
        </w:rPr>
      </w:pPr>
      <w:r>
        <w:rPr>
          <w:sz w:val="30"/>
          <w:szCs w:val="30"/>
        </w:rPr>
        <w:t>b) niezdolności do samodzielnej egzystencji, ustalone na podstawie art. 13 ust. 5 ustawy wymienionej w pkt 2 lit. a,</w:t>
      </w:r>
    </w:p>
    <w:p>
      <w:pPr>
        <w:pStyle w:val="Normal"/>
        <w:spacing w:lineRule="auto" w:line="276"/>
        <w:jc w:val="both"/>
        <w:rPr>
          <w:sz w:val="30"/>
          <w:szCs w:val="30"/>
        </w:rPr>
      </w:pPr>
      <w:r>
        <w:rPr>
          <w:sz w:val="30"/>
          <w:szCs w:val="30"/>
        </w:rPr>
        <w:t xml:space="preserve">c) </w:t>
      </w:r>
      <w:bookmarkStart w:id="0" w:name="_Hlk144296096"/>
      <w:r>
        <w:rPr>
          <w:sz w:val="30"/>
          <w:szCs w:val="30"/>
        </w:rPr>
        <w:t>całkowitej niezdolności do pracy, ustalone na podstawie art. 12 ust. 2 ustawy wymienionej w pkt 2 lit. a,</w:t>
      </w:r>
      <w:bookmarkEnd w:id="0"/>
    </w:p>
    <w:p>
      <w:pPr>
        <w:pStyle w:val="Normal"/>
        <w:spacing w:lineRule="auto" w:line="276"/>
        <w:jc w:val="both"/>
        <w:rPr>
          <w:sz w:val="30"/>
          <w:szCs w:val="30"/>
        </w:rPr>
      </w:pPr>
      <w:r>
        <w:rPr>
          <w:sz w:val="30"/>
          <w:szCs w:val="30"/>
        </w:rPr>
        <w:t xml:space="preserve">d) </w:t>
      </w:r>
      <w:bookmarkStart w:id="1" w:name="_Hlk144296114"/>
      <w:r>
        <w:rPr>
          <w:sz w:val="30"/>
          <w:szCs w:val="30"/>
        </w:rPr>
        <w:t>o zaliczeniu do I grupy inwalidów,</w:t>
      </w:r>
      <w:bookmarkEnd w:id="1"/>
    </w:p>
    <w:p>
      <w:pPr>
        <w:pStyle w:val="Normal"/>
        <w:spacing w:lineRule="auto" w:line="276"/>
        <w:jc w:val="both"/>
        <w:rPr>
          <w:sz w:val="30"/>
          <w:szCs w:val="30"/>
        </w:rPr>
      </w:pPr>
      <w:r>
        <w:rPr>
          <w:sz w:val="30"/>
          <w:szCs w:val="30"/>
        </w:rPr>
        <w:t>e) o zaliczeniu do II grupy inwalidów,</w:t>
      </w:r>
    </w:p>
    <w:p>
      <w:pPr>
        <w:pStyle w:val="Normal"/>
        <w:spacing w:lineRule="auto" w:line="276"/>
        <w:jc w:val="both"/>
        <w:rPr>
          <w:sz w:val="30"/>
          <w:szCs w:val="30"/>
        </w:rPr>
      </w:pPr>
      <w:r>
        <w:rPr>
          <w:sz w:val="30"/>
          <w:szCs w:val="30"/>
        </w:rPr>
        <w:t>a także osoby о stałej albo długotrwałej niezdolności do pracy w gospodarstwie rolnym, którym przysługuje zasiłek pielęgnacyjny, lub</w:t>
      </w:r>
    </w:p>
    <w:p>
      <w:pPr>
        <w:pStyle w:val="Normal"/>
        <w:spacing w:lineRule="auto" w:line="276"/>
        <w:jc w:val="both"/>
        <w:rPr>
          <w:sz w:val="30"/>
          <w:szCs w:val="30"/>
        </w:rPr>
      </w:pPr>
      <w:r>
        <w:rPr>
          <w:sz w:val="30"/>
          <w:szCs w:val="30"/>
        </w:rPr>
        <w:t>3)</w:t>
      </w:r>
      <w:r>
        <w:rPr/>
        <w:t xml:space="preserve"> </w:t>
      </w:r>
      <w:r>
        <w:rPr>
          <w:sz w:val="30"/>
          <w:szCs w:val="30"/>
        </w:rPr>
        <w:t>podlegający w dniu głosowania obowiązkowej kwarantannie, izolacji lub izolacji w warunkach domowych.</w:t>
      </w:r>
    </w:p>
    <w:p>
      <w:pPr>
        <w:pStyle w:val="Normal"/>
        <w:spacing w:lineRule="auto" w:line="276" w:before="120" w:after="0"/>
        <w:jc w:val="both"/>
        <w:rPr>
          <w:b/>
          <w:b/>
          <w:sz w:val="30"/>
          <w:szCs w:val="30"/>
        </w:rPr>
      </w:pPr>
      <w:r>
        <w:rPr>
          <w:b/>
          <w:sz w:val="30"/>
          <w:szCs w:val="30"/>
        </w:rPr>
        <w:t>Zamiar głosowania korespondencyjnego powinien zostać zgłoszony do Komisarza Wyborczego w Katowicach I najpóźniej do dnia 2 października 2023 r., z wyjątkiem wyborcy podlegającego w dniu głosowania obowiązkowej kwarantannie, izolacji lub izolacji w warunkach domowych, który zamiar głosowania zgłasza do dnia 10 października 2023 r.</w:t>
      </w:r>
    </w:p>
    <w:p>
      <w:pPr>
        <w:pStyle w:val="Normal"/>
        <w:spacing w:lineRule="auto" w:line="276" w:before="240" w:after="0"/>
        <w:jc w:val="both"/>
        <w:rPr>
          <w:sz w:val="30"/>
          <w:szCs w:val="30"/>
        </w:rPr>
      </w:pPr>
      <w:r>
        <w:rPr>
          <w:b/>
          <w:sz w:val="30"/>
          <w:szCs w:val="30"/>
        </w:rPr>
        <w:t xml:space="preserve">Głosować przez pełnomocnika </w:t>
      </w:r>
      <w:r>
        <w:rPr>
          <w:sz w:val="30"/>
          <w:szCs w:val="30"/>
        </w:rPr>
        <w:t>mogą</w:t>
      </w:r>
      <w:r>
        <w:rPr>
          <w:b/>
          <w:sz w:val="30"/>
          <w:szCs w:val="30"/>
        </w:rPr>
        <w:t xml:space="preserve"> </w:t>
      </w:r>
      <w:r>
        <w:rPr>
          <w:sz w:val="30"/>
          <w:szCs w:val="30"/>
        </w:rPr>
        <w:t>wyborcy, którzy najpóźniej w dniu głosowania ukończą 60 lat lub 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p>
    <w:p>
      <w:pPr>
        <w:pStyle w:val="Normal"/>
        <w:spacing w:lineRule="auto" w:line="276"/>
        <w:jc w:val="both"/>
        <w:rPr>
          <w:sz w:val="30"/>
          <w:szCs w:val="30"/>
        </w:rPr>
      </w:pPr>
      <w:r>
        <w:rPr>
          <w:sz w:val="30"/>
          <w:szCs w:val="30"/>
        </w:rPr>
        <w:t>1) całkowitej niezdolności do pracy, ustalone na podstawie art. 12 ust. 2, i niezdolności do samodzielnej egzystencji, ustalone na podstawie art. 13 ust. 5 ustawy z dnia 17 grudnia 1998 r. о emeryturach i rentach z Funduszu Ubezpieczeń Społecznych,</w:t>
      </w:r>
    </w:p>
    <w:p>
      <w:pPr>
        <w:pStyle w:val="Normal"/>
        <w:spacing w:lineRule="auto" w:line="276"/>
        <w:jc w:val="both"/>
        <w:rPr>
          <w:sz w:val="30"/>
          <w:szCs w:val="30"/>
        </w:rPr>
      </w:pPr>
      <w:r>
        <w:rPr>
          <w:sz w:val="30"/>
          <w:szCs w:val="30"/>
        </w:rPr>
        <w:t>2) niezdolności do samodzielnej egzystencji, ustalone na podstawie art. 13 ust. 5 ustawy wymienionej w pkt 1,</w:t>
      </w:r>
    </w:p>
    <w:p>
      <w:pPr>
        <w:pStyle w:val="Normal"/>
        <w:spacing w:lineRule="auto" w:line="276"/>
        <w:jc w:val="both"/>
        <w:rPr>
          <w:sz w:val="30"/>
          <w:szCs w:val="30"/>
        </w:rPr>
      </w:pPr>
      <w:r>
        <w:rPr>
          <w:sz w:val="30"/>
          <w:szCs w:val="30"/>
        </w:rPr>
        <w:t>3) całkowitej niezdolności do pracy, ustalone na podstawie art. 12 ust. 2 ustawy wymienionej w pkt 1,</w:t>
      </w:r>
    </w:p>
    <w:p>
      <w:pPr>
        <w:pStyle w:val="Normal"/>
        <w:spacing w:lineRule="auto" w:line="276"/>
        <w:jc w:val="both"/>
        <w:rPr>
          <w:sz w:val="30"/>
          <w:szCs w:val="30"/>
        </w:rPr>
      </w:pPr>
      <w:r>
        <w:rPr>
          <w:sz w:val="30"/>
          <w:szCs w:val="30"/>
        </w:rPr>
        <w:t>4) o zaliczeniu do I grupy inwalidów,</w:t>
      </w:r>
    </w:p>
    <w:p>
      <w:pPr>
        <w:pStyle w:val="Normal"/>
        <w:spacing w:lineRule="auto" w:line="276"/>
        <w:jc w:val="both"/>
        <w:rPr>
          <w:sz w:val="30"/>
          <w:szCs w:val="30"/>
        </w:rPr>
      </w:pPr>
      <w:r>
        <w:rPr>
          <w:sz w:val="30"/>
          <w:szCs w:val="30"/>
        </w:rPr>
        <w:t xml:space="preserve">5) o zaliczeniu do II grupy inwalidów, </w:t>
      </w:r>
    </w:p>
    <w:p>
      <w:pPr>
        <w:pStyle w:val="Normal"/>
        <w:spacing w:lineRule="auto" w:line="276"/>
        <w:jc w:val="both"/>
        <w:rPr>
          <w:sz w:val="30"/>
          <w:szCs w:val="30"/>
        </w:rPr>
      </w:pPr>
      <w:r>
        <w:rPr>
          <w:sz w:val="30"/>
          <w:szCs w:val="30"/>
        </w:rPr>
        <w:t>a także osoby о stałej albo długotrwałej niezdolności do pracy w gospodarstwie rolnym, którym przysługuje zasiłek pielęgnacyjny.</w:t>
      </w:r>
    </w:p>
    <w:p>
      <w:pPr>
        <w:pStyle w:val="Normal"/>
        <w:spacing w:before="120" w:after="0"/>
        <w:jc w:val="both"/>
        <w:rPr>
          <w:b/>
          <w:b/>
          <w:sz w:val="30"/>
          <w:szCs w:val="30"/>
        </w:rPr>
      </w:pPr>
      <w:r>
        <w:rPr>
          <w:b/>
          <w:sz w:val="30"/>
          <w:szCs w:val="30"/>
        </w:rPr>
        <w:t>Wniosek o sporządzenie aktu pełnomocnictwa powinien zostać złożony do Prezydenta Miasta Siemianowice Śląskie najpóźniej do dnia 6 października 2023 r.</w:t>
      </w:r>
    </w:p>
    <w:p>
      <w:pPr>
        <w:pStyle w:val="Normal"/>
        <w:spacing w:before="240" w:after="0"/>
        <w:jc w:val="both"/>
        <w:rPr>
          <w:b/>
          <w:b/>
          <w:sz w:val="32"/>
          <w:szCs w:val="32"/>
        </w:rPr>
      </w:pPr>
      <w:r>
        <w:rPr>
          <w:b/>
          <w:sz w:val="32"/>
          <w:szCs w:val="32"/>
        </w:rPr>
        <w:t>Głosowanie w lokalach wyborczych odbywać się będzie w dniu 15 października 2023</w:t>
      </w:r>
      <w:r>
        <w:rPr>
          <w:b/>
          <w:i/>
          <w:sz w:val="32"/>
          <w:szCs w:val="32"/>
        </w:rPr>
        <w:t xml:space="preserve"> </w:t>
      </w:r>
      <w:r>
        <w:rPr>
          <w:b/>
          <w:sz w:val="32"/>
          <w:szCs w:val="32"/>
        </w:rPr>
        <w:t>r. od godz. 7</w:t>
      </w:r>
      <w:r>
        <w:rPr>
          <w:b/>
          <w:sz w:val="32"/>
          <w:szCs w:val="32"/>
          <w:vertAlign w:val="superscript"/>
        </w:rPr>
        <w:t>00</w:t>
      </w:r>
      <w:r>
        <w:rPr>
          <w:b/>
          <w:sz w:val="32"/>
          <w:szCs w:val="32"/>
        </w:rPr>
        <w:t xml:space="preserve"> do godz. 21</w:t>
      </w:r>
      <w:r>
        <w:rPr>
          <w:b/>
          <w:sz w:val="32"/>
          <w:szCs w:val="32"/>
          <w:vertAlign w:val="superscript"/>
        </w:rPr>
        <w:t>00</w:t>
      </w:r>
      <w:r>
        <w:rPr>
          <w:b/>
          <w:sz w:val="32"/>
          <w:szCs w:val="32"/>
        </w:rPr>
        <w:t>.</w:t>
      </w:r>
    </w:p>
    <w:p>
      <w:pPr>
        <w:pStyle w:val="Normal"/>
        <w:ind w:left="11624" w:right="283" w:hanging="0"/>
        <w:jc w:val="both"/>
        <w:rPr>
          <w:b/>
          <w:b/>
          <w:sz w:val="32"/>
          <w:szCs w:val="32"/>
        </w:rPr>
      </w:pPr>
      <w:r>
        <w:rPr>
          <w:b/>
          <w:sz w:val="32"/>
          <w:szCs w:val="32"/>
        </w:rPr>
      </w:r>
    </w:p>
    <w:p>
      <w:pPr>
        <w:pStyle w:val="Normal"/>
        <w:ind w:left="11624" w:right="283" w:hanging="0"/>
        <w:jc w:val="both"/>
        <w:rPr>
          <w:b/>
          <w:b/>
          <w:sz w:val="32"/>
          <w:szCs w:val="32"/>
        </w:rPr>
      </w:pPr>
      <w:r>
        <w:rPr>
          <w:b/>
          <w:sz w:val="32"/>
          <w:szCs w:val="32"/>
        </w:rPr>
      </w:r>
    </w:p>
    <w:p>
      <w:pPr>
        <w:pStyle w:val="Normal"/>
        <w:ind w:left="6804" w:right="283" w:hanging="0"/>
        <w:jc w:val="center"/>
        <w:rPr>
          <w:sz w:val="32"/>
          <w:szCs w:val="32"/>
          <w:lang w:val="en-US"/>
        </w:rPr>
      </w:pPr>
      <w:r>
        <w:rPr>
          <w:b/>
          <w:sz w:val="32"/>
          <w:szCs w:val="32"/>
          <w:lang w:val="en-US"/>
        </w:rPr>
        <w:t>Prezydent Miasta Siemianowice Śląskie</w:t>
      </w:r>
    </w:p>
    <w:p>
      <w:pPr>
        <w:pStyle w:val="Normal"/>
        <w:ind w:left="6804" w:right="283" w:hanging="0"/>
        <w:jc w:val="center"/>
        <w:rPr>
          <w:sz w:val="32"/>
          <w:szCs w:val="32"/>
          <w:lang w:val="en-US"/>
        </w:rPr>
      </w:pPr>
      <w:r>
        <w:rPr>
          <w:sz w:val="32"/>
          <w:szCs w:val="32"/>
          <w:lang w:val="en-US"/>
        </w:rPr>
      </w:r>
    </w:p>
    <w:p>
      <w:pPr>
        <w:pStyle w:val="Normal"/>
        <w:ind w:left="6804" w:right="283" w:hanging="0"/>
        <w:jc w:val="center"/>
        <w:rPr>
          <w:b/>
          <w:b/>
          <w:i/>
          <w:i/>
          <w:sz w:val="32"/>
          <w:szCs w:val="32"/>
          <w:lang w:val="en-US"/>
        </w:rPr>
      </w:pPr>
      <w:r>
        <w:rPr>
          <w:b/>
          <w:sz w:val="32"/>
          <w:szCs w:val="32"/>
          <w:lang w:val="en-US"/>
        </w:rPr>
        <w:t>Rafał PIECH</w:t>
      </w:r>
    </w:p>
    <w:sectPr>
      <w:type w:val="nextPage"/>
      <w:pgSz w:w="16838" w:h="23811"/>
      <w:pgMar w:left="567" w:right="567" w:header="0" w:top="567" w:footer="0" w:bottom="567"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 w:name="Tahoma">
    <w:charset w:val="ee"/>
    <w:family w:val="roman"/>
    <w:pitch w:val="variable"/>
  </w:font>
</w:fonts>
</file>

<file path=word/settings.xml><?xml version="1.0" encoding="utf-8"?>
<w:settings xmlns:w="http://schemas.openxmlformats.org/wordprocessingml/2006/main">
  <w:zoom w:percent="14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l-PL" w:eastAsia="pl-PL" w:bidi="ar-SA"/>
    </w:rPr>
  </w:style>
  <w:style w:type="paragraph" w:styleId="Nagwek1">
    <w:name w:val="Heading 1"/>
    <w:basedOn w:val="Normal"/>
    <w:next w:val="Normal"/>
    <w:qFormat/>
    <w:pPr>
      <w:keepNext w:val="true"/>
      <w:outlineLvl w:val="0"/>
    </w:pPr>
    <w:rPr>
      <w:sz w:val="28"/>
    </w:rPr>
  </w:style>
  <w:style w:type="paragraph" w:styleId="Nagwek2">
    <w:name w:val="Heading 2"/>
    <w:basedOn w:val="Normal"/>
    <w:next w:val="Normal"/>
    <w:qFormat/>
    <w:pPr>
      <w:keepNext w:val="true"/>
      <w:jc w:val="center"/>
      <w:outlineLvl w:val="1"/>
    </w:pPr>
    <w:rPr>
      <w:sz w:val="28"/>
    </w:rPr>
  </w:style>
  <w:style w:type="paragraph" w:styleId="Nagwek3">
    <w:name w:val="Heading 3"/>
    <w:basedOn w:val="Normal"/>
    <w:next w:val="Normal"/>
    <w:qFormat/>
    <w:pPr>
      <w:keepNext w:val="true"/>
      <w:outlineLvl w:val="2"/>
    </w:pPr>
    <w:rPr>
      <w:b/>
      <w:sz w:val="28"/>
    </w:rPr>
  </w:style>
  <w:style w:type="paragraph" w:styleId="Nagwek4">
    <w:name w:val="Heading 4"/>
    <w:basedOn w:val="Normal"/>
    <w:next w:val="Normal"/>
    <w:qFormat/>
    <w:pPr>
      <w:keepNext w:val="true"/>
      <w:outlineLvl w:val="3"/>
    </w:pPr>
    <w:rPr>
      <w:b/>
      <w:sz w:val="24"/>
    </w:rPr>
  </w:style>
  <w:style w:type="paragraph" w:styleId="Nagwek5">
    <w:name w:val="Heading 5"/>
    <w:basedOn w:val="Normal"/>
    <w:next w:val="Normal"/>
    <w:link w:val="Nagwek5Znak"/>
    <w:qFormat/>
    <w:pPr>
      <w:keepNext w:val="true"/>
      <w:jc w:val="center"/>
      <w:outlineLvl w:val="4"/>
    </w:pPr>
    <w:rPr>
      <w:b/>
      <w:sz w:val="24"/>
      <w:lang w:val="x-none" w:eastAsia="x-none"/>
    </w:rPr>
  </w:style>
  <w:style w:type="paragraph" w:styleId="Nagwek6">
    <w:name w:val="Heading 6"/>
    <w:basedOn w:val="Normal"/>
    <w:next w:val="Normal"/>
    <w:qFormat/>
    <w:pPr>
      <w:keepNext w:val="true"/>
      <w:outlineLvl w:val="5"/>
    </w:pPr>
    <w:rPr>
      <w:b/>
      <w:i/>
      <w:sz w:val="28"/>
    </w:rPr>
  </w:style>
  <w:style w:type="paragraph" w:styleId="Nagwek7">
    <w:name w:val="Heading 7"/>
    <w:basedOn w:val="Normal"/>
    <w:next w:val="Normal"/>
    <w:qFormat/>
    <w:pPr>
      <w:keepNext w:val="true"/>
      <w:jc w:val="center"/>
      <w:outlineLvl w:val="6"/>
    </w:pPr>
    <w:rPr>
      <w:sz w:val="24"/>
    </w:rPr>
  </w:style>
  <w:style w:type="paragraph" w:styleId="Nagwek8">
    <w:name w:val="Heading 8"/>
    <w:basedOn w:val="Normal"/>
    <w:next w:val="Normal"/>
    <w:qFormat/>
    <w:pPr>
      <w:keepNext w:val="true"/>
      <w:outlineLvl w:val="7"/>
    </w:pPr>
    <w:rPr>
      <w:b/>
      <w:sz w:val="32"/>
    </w:rPr>
  </w:style>
  <w:style w:type="paragraph" w:styleId="Nagwek9">
    <w:name w:val="Heading 9"/>
    <w:basedOn w:val="Normal"/>
    <w:next w:val="Normal"/>
    <w:qFormat/>
    <w:pPr>
      <w:keepNext w:val="true"/>
      <w:outlineLvl w:val="8"/>
    </w:pPr>
    <w:rPr>
      <w:sz w:val="24"/>
    </w:rPr>
  </w:style>
  <w:style w:type="character" w:styleId="DefaultParagraphFont" w:default="1">
    <w:name w:val="Default Paragraph Font"/>
    <w:uiPriority w:val="1"/>
    <w:semiHidden/>
    <w:unhideWhenUsed/>
    <w:qFormat/>
    <w:rPr/>
  </w:style>
  <w:style w:type="character" w:styleId="Czeinternetowe">
    <w:name w:val="Łącze internetowe"/>
    <w:rPr>
      <w:color w:val="0000FF"/>
      <w:u w:val="single"/>
    </w:rPr>
  </w:style>
  <w:style w:type="character" w:styleId="Nagwek5Znak" w:customStyle="1">
    <w:name w:val="Nagłówek 5 Znak"/>
    <w:link w:val="Nagwek5"/>
    <w:qFormat/>
    <w:rsid w:val="00582a5b"/>
    <w:rPr>
      <w:b/>
      <w:sz w:val="24"/>
    </w:rPr>
  </w:style>
  <w:style w:type="character" w:styleId="Strong">
    <w:name w:val="Strong"/>
    <w:uiPriority w:val="22"/>
    <w:qFormat/>
    <w:rsid w:val="003149ac"/>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jc w:val="center"/>
    </w:pPr>
    <w:rPr>
      <w:b/>
      <w:sz w:val="72"/>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odyText3">
    <w:name w:val="Body Text 3"/>
    <w:basedOn w:val="Normal"/>
    <w:qFormat/>
    <w:pPr/>
    <w:rPr>
      <w:sz w:val="24"/>
    </w:rPr>
  </w:style>
  <w:style w:type="paragraph" w:styleId="Tytu">
    <w:name w:val="Title"/>
    <w:basedOn w:val="Normal"/>
    <w:qFormat/>
    <w:pPr>
      <w:jc w:val="center"/>
    </w:pPr>
    <w:rPr>
      <w:sz w:val="28"/>
    </w:rPr>
  </w:style>
  <w:style w:type="paragraph" w:styleId="BodyText2">
    <w:name w:val="Body Text 2"/>
    <w:basedOn w:val="Normal"/>
    <w:qFormat/>
    <w:pPr>
      <w:jc w:val="center"/>
    </w:pPr>
    <w:rPr>
      <w:b/>
      <w:sz w:val="96"/>
    </w:rPr>
  </w:style>
  <w:style w:type="paragraph" w:styleId="Caption">
    <w:name w:val="caption"/>
    <w:basedOn w:val="Normal"/>
    <w:next w:val="Normal"/>
    <w:qFormat/>
    <w:pPr/>
    <w:rPr>
      <w:b/>
      <w:sz w:val="24"/>
    </w:rPr>
  </w:style>
  <w:style w:type="paragraph" w:styleId="Przypisdolny">
    <w:name w:val="Footnote Text"/>
    <w:basedOn w:val="Normal"/>
    <w:semiHidden/>
    <w:rsid w:val="00e20273"/>
    <w:pPr/>
    <w:rPr/>
  </w:style>
  <w:style w:type="paragraph" w:styleId="BalloonText">
    <w:name w:val="Balloon Text"/>
    <w:basedOn w:val="Normal"/>
    <w:semiHidden/>
    <w:qFormat/>
    <w:rsid w:val="00804038"/>
    <w:pPr/>
    <w:rPr>
      <w:rFonts w:ascii="Tahoma" w:hAnsi="Tahoma" w:cs="Tahoma"/>
      <w:sz w:val="16"/>
      <w:szCs w:val="16"/>
    </w:rPr>
  </w:style>
  <w:style w:type="paragraph" w:styleId="Default" w:customStyle="1">
    <w:name w:val="Default"/>
    <w:qFormat/>
    <w:rsid w:val="005959a8"/>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rsid w:val="000861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Application>LibreOffice/7.1.3.2$Windows_X86_64 LibreOffice_project/47f78053abe362b9384784d31a6e56f8511eb1c1</Application>
  <AppVersion>15.0000</AppVersion>
  <Pages>6</Pages>
  <Words>1821</Words>
  <Characters>11629</Characters>
  <CharactersWithSpaces>13282</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2016-11-16T15:43:00Z</dcterms:created>
  <dc:creator/>
  <dc:description/>
  <dc:language>pl-PL</dc:language>
  <cp:lastModifiedBy/>
  <cp:lastPrinted>2023-09-12T08:21:05Z</cp:lastPrinted>
  <dcterms:modified xsi:type="dcterms:W3CDTF">2023-09-12T08:21:09Z</dcterms:modified>
  <cp:revision>75</cp:revision>
  <dc:subject/>
  <dc:title/>
</cp:coreProperties>
</file>

<file path=docProps/custom.xml><?xml version="1.0" encoding="utf-8"?>
<Properties xmlns="http://schemas.openxmlformats.org/officeDocument/2006/custom-properties" xmlns:vt="http://schemas.openxmlformats.org/officeDocument/2006/docPropsVTypes"/>
</file>